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78BC07AA" w:rsidR="00024086" w:rsidRPr="000F4B50" w:rsidRDefault="0030266D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August 28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5848FE05" w14:textId="77777777" w:rsidR="0097530F" w:rsidRPr="000F4B50" w:rsidRDefault="0097530F" w:rsidP="002E3DDC">
      <w:pPr>
        <w:pBdr>
          <w:bottom w:val="single" w:sz="12" w:space="1" w:color="auto"/>
        </w:pBdr>
        <w:rPr>
          <w:rFonts w:ascii="Aptos Light" w:hAnsi="Aptos Light" w:cs="Calibri"/>
          <w:b/>
          <w:sz w:val="22"/>
          <w:szCs w:val="22"/>
        </w:rPr>
      </w:pPr>
    </w:p>
    <w:bookmarkEnd w:id="0"/>
    <w:p w14:paraId="69C3189C" w14:textId="77777777" w:rsidR="0097530F" w:rsidRPr="000F4B50" w:rsidRDefault="0097530F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16D119BB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r w:rsidR="005C179A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30266D">
        <w:rPr>
          <w:rFonts w:ascii="Aptos Light" w:hAnsi="Aptos Light" w:cs="Calibri"/>
          <w:bCs/>
          <w:sz w:val="22"/>
          <w:szCs w:val="22"/>
        </w:rPr>
        <w:t>July 07</w:t>
      </w:r>
      <w:r w:rsidR="0060236F" w:rsidRPr="005C179A">
        <w:rPr>
          <w:rFonts w:ascii="Aptos Light" w:hAnsi="Aptos Light" w:cs="Calibri"/>
          <w:bCs/>
          <w:sz w:val="22"/>
          <w:szCs w:val="22"/>
        </w:rPr>
        <w:t>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2328387" w14:textId="77777777" w:rsidR="002E3DDC" w:rsidRPr="000F4B50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2E0F3C6F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025C45F8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5690F2CD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9DFFCEE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05FB0F5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0E50E324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61F79446" w14:textId="04E9EF2A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4.0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New Business</w:t>
      </w:r>
      <w:r w:rsidRPr="005C179A">
        <w:rPr>
          <w:rFonts w:ascii="Aptos Light" w:hAnsi="Aptos Light"/>
          <w:sz w:val="22"/>
          <w:szCs w:val="22"/>
        </w:rPr>
        <w:t xml:space="preserve">: </w:t>
      </w:r>
    </w:p>
    <w:p w14:paraId="0C44F3A9" w14:textId="2AA6695E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4.1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Utilization Review Report</w:t>
      </w:r>
      <w:r w:rsidRPr="005C179A">
        <w:rPr>
          <w:rFonts w:ascii="Aptos Light" w:hAnsi="Aptos Light"/>
          <w:sz w:val="22"/>
          <w:szCs w:val="22"/>
        </w:rPr>
        <w:t>:  Dr. Jordan Godbey M.D.</w:t>
      </w:r>
    </w:p>
    <w:p w14:paraId="4C444E9E" w14:textId="77777777" w:rsid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4.1.1</w:t>
      </w:r>
      <w:r w:rsidRPr="005C179A">
        <w:rPr>
          <w:rFonts w:ascii="Aptos Light" w:hAnsi="Aptos Light"/>
          <w:sz w:val="22"/>
          <w:szCs w:val="22"/>
        </w:rPr>
        <w:tab/>
        <w:t>Topic: Utilization Report</w:t>
      </w:r>
    </w:p>
    <w:p w14:paraId="21A5B42E" w14:textId="58508D1D" w:rsidR="00D111DC" w:rsidRPr="005C179A" w:rsidRDefault="00D111DC" w:rsidP="005C179A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ab/>
      </w:r>
      <w:r>
        <w:rPr>
          <w:rFonts w:ascii="Aptos Light" w:hAnsi="Aptos Light"/>
          <w:sz w:val="22"/>
          <w:szCs w:val="22"/>
        </w:rPr>
        <w:tab/>
        <w:t>4.1.2</w:t>
      </w:r>
      <w:r>
        <w:rPr>
          <w:rFonts w:ascii="Aptos Light" w:hAnsi="Aptos Light"/>
          <w:sz w:val="22"/>
          <w:szCs w:val="22"/>
        </w:rPr>
        <w:tab/>
        <w:t>Chart Audit</w:t>
      </w:r>
    </w:p>
    <w:p w14:paraId="74211B0E" w14:textId="21D18050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CF1E2B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09ED78E" w14:textId="7D343B8D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4.2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Medical Records Review</w:t>
      </w:r>
      <w:r w:rsidRPr="005C179A">
        <w:rPr>
          <w:rFonts w:ascii="Aptos Light" w:hAnsi="Aptos Light"/>
          <w:sz w:val="22"/>
          <w:szCs w:val="22"/>
        </w:rPr>
        <w:t>: Dr. John Thomas, M.D.</w:t>
      </w:r>
    </w:p>
    <w:p w14:paraId="27DCCE3B" w14:textId="6CB0EBF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4.2.1</w:t>
      </w:r>
      <w:r w:rsidRPr="005C179A">
        <w:rPr>
          <w:rFonts w:ascii="Aptos Light" w:hAnsi="Aptos Light"/>
          <w:sz w:val="22"/>
          <w:szCs w:val="22"/>
        </w:rPr>
        <w:tab/>
        <w:t>Delinquent Record Report</w:t>
      </w:r>
    </w:p>
    <w:p w14:paraId="5CE082B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4.2.2</w:t>
      </w:r>
      <w:r w:rsidRPr="005C179A">
        <w:rPr>
          <w:rFonts w:ascii="Aptos Light" w:hAnsi="Aptos Light"/>
          <w:sz w:val="22"/>
          <w:szCs w:val="22"/>
        </w:rPr>
        <w:tab/>
        <w:t>Medical Records incomplete</w:t>
      </w:r>
    </w:p>
    <w:p w14:paraId="0DC1739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CA73E1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33C6A784" w14:textId="5A598A7E" w:rsidR="005C179A" w:rsidRPr="00644FD6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4.3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 xml:space="preserve">Surgical Case Review: </w:t>
      </w:r>
      <w:r w:rsidRPr="00644FD6">
        <w:rPr>
          <w:rFonts w:ascii="Aptos Light" w:hAnsi="Aptos Light"/>
          <w:sz w:val="22"/>
          <w:szCs w:val="22"/>
        </w:rPr>
        <w:t>Dr. Dale Mitchum, M.D.</w:t>
      </w:r>
    </w:p>
    <w:p w14:paraId="0789703D" w14:textId="358790AE" w:rsidR="005C179A" w:rsidRPr="005C179A" w:rsidRDefault="005C179A" w:rsidP="005C179A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4.3.1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 xml:space="preserve">: Surgical Case Reviews for </w:t>
      </w:r>
      <w:r w:rsidR="00D111DC">
        <w:rPr>
          <w:rFonts w:ascii="Aptos Light" w:hAnsi="Aptos Light"/>
          <w:sz w:val="22"/>
          <w:szCs w:val="22"/>
        </w:rPr>
        <w:t>April, May, and June 2025</w:t>
      </w:r>
      <w:r w:rsidRPr="005C179A">
        <w:rPr>
          <w:rFonts w:ascii="Aptos Light" w:hAnsi="Aptos Light"/>
          <w:sz w:val="22"/>
          <w:szCs w:val="22"/>
        </w:rPr>
        <w:t xml:space="preserve"> </w:t>
      </w:r>
    </w:p>
    <w:p w14:paraId="20F0BCE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84F1C5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BDD2BFA" w14:textId="3822F84A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4.4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Blood Utilization Review</w:t>
      </w:r>
      <w:r w:rsidRPr="005C179A">
        <w:rPr>
          <w:rFonts w:ascii="Aptos Light" w:hAnsi="Aptos Light"/>
          <w:sz w:val="22"/>
          <w:szCs w:val="22"/>
        </w:rPr>
        <w:t>-Dr. McNeil MD</w:t>
      </w:r>
    </w:p>
    <w:p w14:paraId="4EECF48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4.4.1</w:t>
      </w:r>
      <w:r w:rsidRPr="005C179A">
        <w:rPr>
          <w:rFonts w:ascii="Aptos Light" w:hAnsi="Aptos Light"/>
          <w:sz w:val="22"/>
          <w:szCs w:val="22"/>
        </w:rPr>
        <w:tab/>
        <w:t xml:space="preserve">Blood Usage </w:t>
      </w:r>
    </w:p>
    <w:p w14:paraId="34AD6566" w14:textId="0C8206A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854179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95A2A32" w14:textId="27B93F3F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4.5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Pharmacy and Therapeutics Review</w:t>
      </w:r>
      <w:r w:rsidRPr="005C179A">
        <w:rPr>
          <w:rFonts w:ascii="Aptos Light" w:hAnsi="Aptos Light"/>
          <w:sz w:val="22"/>
          <w:szCs w:val="22"/>
        </w:rPr>
        <w:t>- Mohammad Yunus, M.D.</w:t>
      </w:r>
    </w:p>
    <w:p w14:paraId="73119402" w14:textId="77777777" w:rsid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4.5.1</w:t>
      </w:r>
      <w:r w:rsidRPr="005C179A">
        <w:rPr>
          <w:rFonts w:ascii="Aptos Light" w:hAnsi="Aptos Light"/>
          <w:sz w:val="22"/>
          <w:szCs w:val="22"/>
        </w:rPr>
        <w:tab/>
        <w:t>Medication errors</w:t>
      </w:r>
    </w:p>
    <w:p w14:paraId="4C2F4CBF" w14:textId="24A71233" w:rsidR="00D111DC" w:rsidRPr="005C179A" w:rsidRDefault="00D111DC" w:rsidP="005C179A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ab/>
      </w:r>
      <w:r>
        <w:rPr>
          <w:rFonts w:ascii="Aptos Light" w:hAnsi="Aptos Light"/>
          <w:sz w:val="22"/>
          <w:szCs w:val="22"/>
        </w:rPr>
        <w:tab/>
        <w:t>4.5.2</w:t>
      </w:r>
      <w:r>
        <w:rPr>
          <w:rFonts w:ascii="Aptos Light" w:hAnsi="Aptos Light"/>
          <w:sz w:val="22"/>
          <w:szCs w:val="22"/>
        </w:rPr>
        <w:tab/>
        <w:t>Antibiogram Report</w:t>
      </w:r>
    </w:p>
    <w:p w14:paraId="48D5B524" w14:textId="08BC2783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DFA917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2611FBD3" w14:textId="354474FA" w:rsidR="005C179A" w:rsidRPr="00644FD6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4.6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Performance Improvement</w:t>
      </w:r>
    </w:p>
    <w:p w14:paraId="5C534338" w14:textId="498C022B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4.6.</w:t>
      </w:r>
      <w:r w:rsidRPr="005405CF">
        <w:rPr>
          <w:rFonts w:ascii="Aptos Light" w:hAnsi="Aptos Light"/>
          <w:sz w:val="22"/>
          <w:szCs w:val="22"/>
        </w:rPr>
        <w:t xml:space="preserve">1 </w:t>
      </w:r>
      <w:r w:rsidR="005405CF" w:rsidRPr="005405CF">
        <w:rPr>
          <w:rFonts w:ascii="Aptos Light" w:hAnsi="Aptos Light"/>
          <w:sz w:val="22"/>
          <w:szCs w:val="22"/>
        </w:rPr>
        <w:t>2</w:t>
      </w:r>
      <w:r w:rsidR="005405CF" w:rsidRPr="005405CF">
        <w:rPr>
          <w:rFonts w:ascii="Aptos Light" w:hAnsi="Aptos Light"/>
          <w:sz w:val="22"/>
          <w:szCs w:val="22"/>
          <w:vertAlign w:val="superscript"/>
        </w:rPr>
        <w:t>nd</w:t>
      </w:r>
      <w:r w:rsidRPr="005405CF">
        <w:rPr>
          <w:rFonts w:ascii="Aptos Light" w:hAnsi="Aptos Light"/>
          <w:sz w:val="22"/>
          <w:szCs w:val="22"/>
        </w:rPr>
        <w:t xml:space="preserve"> quarter</w:t>
      </w:r>
      <w:r w:rsidRPr="005C179A">
        <w:rPr>
          <w:rFonts w:ascii="Aptos Light" w:hAnsi="Aptos Light"/>
          <w:sz w:val="22"/>
          <w:szCs w:val="22"/>
        </w:rPr>
        <w:t xml:space="preserve"> Performance Improvement Report </w:t>
      </w:r>
      <w:r w:rsidRPr="005C179A">
        <w:rPr>
          <w:rFonts w:ascii="Aptos Light" w:hAnsi="Aptos Light"/>
          <w:sz w:val="22"/>
          <w:szCs w:val="22"/>
        </w:rPr>
        <w:tab/>
        <w:t xml:space="preserve"> </w:t>
      </w:r>
    </w:p>
    <w:p w14:paraId="2B9E54B0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4A586A3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025CC17" w14:textId="0D5C0053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4.7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Risk Management/Safety</w:t>
      </w:r>
      <w:r w:rsidRPr="005C179A">
        <w:rPr>
          <w:rFonts w:ascii="Aptos Light" w:hAnsi="Aptos Light"/>
          <w:sz w:val="22"/>
          <w:szCs w:val="22"/>
          <w:u w:val="single"/>
        </w:rPr>
        <w:t xml:space="preserve"> </w:t>
      </w:r>
    </w:p>
    <w:p w14:paraId="29564CEA" w14:textId="49A07F6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 xml:space="preserve">4.7.1   </w:t>
      </w:r>
      <w:r w:rsidR="005405CF" w:rsidRPr="005405CF">
        <w:rPr>
          <w:rFonts w:ascii="Aptos Light" w:hAnsi="Aptos Light"/>
          <w:sz w:val="22"/>
          <w:szCs w:val="22"/>
        </w:rPr>
        <w:t>2</w:t>
      </w:r>
      <w:r w:rsidR="005405CF" w:rsidRPr="005405CF">
        <w:rPr>
          <w:rFonts w:ascii="Aptos Light" w:hAnsi="Aptos Light"/>
          <w:sz w:val="22"/>
          <w:szCs w:val="22"/>
          <w:vertAlign w:val="superscript"/>
        </w:rPr>
        <w:t>nd</w:t>
      </w:r>
      <w:r w:rsidR="005405CF" w:rsidRPr="005405CF">
        <w:rPr>
          <w:rFonts w:ascii="Aptos Light" w:hAnsi="Aptos Light"/>
          <w:sz w:val="22"/>
          <w:szCs w:val="22"/>
        </w:rPr>
        <w:t xml:space="preserve"> </w:t>
      </w:r>
      <w:r w:rsidRPr="005405CF">
        <w:rPr>
          <w:rFonts w:ascii="Aptos Light" w:hAnsi="Aptos Light"/>
          <w:sz w:val="22"/>
          <w:szCs w:val="22"/>
        </w:rPr>
        <w:t>quarter</w:t>
      </w:r>
      <w:r w:rsidRPr="005C179A">
        <w:rPr>
          <w:rFonts w:ascii="Aptos Light" w:hAnsi="Aptos Light"/>
          <w:sz w:val="22"/>
          <w:szCs w:val="22"/>
        </w:rPr>
        <w:t xml:space="preserve"> Risk Management Report  </w:t>
      </w:r>
    </w:p>
    <w:p w14:paraId="6ED16FCE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347F9FD0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6C3870FC" w14:textId="20C5AE25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4.8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Infection Control/Employee Health</w:t>
      </w:r>
    </w:p>
    <w:p w14:paraId="4C535F5E" w14:textId="0B3659C9" w:rsid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 xml:space="preserve">4.8.1 </w:t>
      </w:r>
      <w:r w:rsidRPr="005C179A">
        <w:rPr>
          <w:rFonts w:ascii="Aptos Light" w:hAnsi="Aptos Light"/>
          <w:sz w:val="22"/>
          <w:szCs w:val="22"/>
        </w:rPr>
        <w:tab/>
        <w:t>Report from Infection Control meeting</w:t>
      </w:r>
      <w:r w:rsidR="00D111DC">
        <w:rPr>
          <w:rFonts w:ascii="Aptos Light" w:hAnsi="Aptos Light"/>
          <w:sz w:val="22"/>
          <w:szCs w:val="22"/>
        </w:rPr>
        <w:t xml:space="preserve"> 6/30/2025</w:t>
      </w:r>
    </w:p>
    <w:p w14:paraId="2918865D" w14:textId="29427B7E" w:rsidR="00D111DC" w:rsidRPr="005C179A" w:rsidRDefault="00D111DC" w:rsidP="005C179A">
      <w:pPr>
        <w:ind w:firstLine="7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ab/>
        <w:t>4.8.2</w:t>
      </w:r>
      <w:r>
        <w:rPr>
          <w:rFonts w:ascii="Aptos Light" w:hAnsi="Aptos Light"/>
          <w:sz w:val="22"/>
          <w:szCs w:val="22"/>
        </w:rPr>
        <w:tab/>
        <w:t>Employee illnesses</w:t>
      </w:r>
    </w:p>
    <w:p w14:paraId="5AADB116" w14:textId="642838A2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045B59C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618DE92" w14:textId="761179BD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4.9</w:t>
      </w:r>
      <w:r w:rsidRPr="005C179A">
        <w:rPr>
          <w:rFonts w:ascii="Aptos Light" w:hAnsi="Aptos Light"/>
          <w:sz w:val="22"/>
          <w:szCs w:val="22"/>
        </w:rPr>
        <w:t xml:space="preserve">    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ER Director Dr. Kyle Contini M.D.</w:t>
      </w:r>
      <w:r w:rsidRPr="005C179A">
        <w:rPr>
          <w:rFonts w:ascii="Aptos Light" w:hAnsi="Aptos Light"/>
          <w:sz w:val="22"/>
          <w:szCs w:val="22"/>
          <w:u w:val="single"/>
        </w:rPr>
        <w:t xml:space="preserve">  </w:t>
      </w:r>
    </w:p>
    <w:p w14:paraId="37EDF13A" w14:textId="3EDE41E5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4.9.1 </w:t>
      </w:r>
      <w:r w:rsidRPr="005C179A">
        <w:rPr>
          <w:rFonts w:ascii="Aptos Light" w:hAnsi="Aptos Light"/>
          <w:sz w:val="22"/>
          <w:szCs w:val="22"/>
        </w:rPr>
        <w:tab/>
        <w:t xml:space="preserve">Update </w:t>
      </w:r>
    </w:p>
    <w:p w14:paraId="24EE983D" w14:textId="77777777" w:rsidR="00360ABB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4.9.2</w:t>
      </w:r>
      <w:r w:rsidRPr="005C179A">
        <w:rPr>
          <w:rFonts w:ascii="Aptos Light" w:hAnsi="Aptos Light"/>
          <w:sz w:val="22"/>
          <w:szCs w:val="22"/>
        </w:rPr>
        <w:tab/>
        <w:t>Report from Code Blue Meeting/ER</w:t>
      </w:r>
    </w:p>
    <w:p w14:paraId="405D316D" w14:textId="77777777" w:rsidR="00360ABB" w:rsidRDefault="00360ABB" w:rsidP="005C179A">
      <w:pPr>
        <w:rPr>
          <w:rFonts w:ascii="Aptos Light" w:hAnsi="Aptos Light"/>
          <w:sz w:val="22"/>
          <w:szCs w:val="22"/>
        </w:rPr>
      </w:pPr>
    </w:p>
    <w:p w14:paraId="2F32648D" w14:textId="77777777" w:rsidR="00360ABB" w:rsidRDefault="00360ABB" w:rsidP="005C179A">
      <w:pPr>
        <w:rPr>
          <w:rFonts w:ascii="Aptos Light" w:hAnsi="Aptos Light"/>
          <w:sz w:val="22"/>
          <w:szCs w:val="22"/>
        </w:rPr>
      </w:pPr>
    </w:p>
    <w:p w14:paraId="7B82257F" w14:textId="523DFD7C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5E72E71D" w14:textId="222113A4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919204B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3F4F5DC1" w14:textId="77777777" w:rsidR="00D111DC" w:rsidRDefault="00D111DC" w:rsidP="00D111DC">
      <w:pPr>
        <w:rPr>
          <w:rFonts w:ascii="Aptos Light" w:hAnsi="Aptos Light"/>
          <w:b/>
          <w:bCs/>
          <w:sz w:val="22"/>
          <w:szCs w:val="22"/>
        </w:rPr>
      </w:pPr>
    </w:p>
    <w:p w14:paraId="0C969F10" w14:textId="5D170CA0" w:rsidR="005C179A" w:rsidRPr="005C179A" w:rsidRDefault="00D111DC" w:rsidP="00D111DC">
      <w:pPr>
        <w:ind w:firstLine="7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b/>
          <w:bCs/>
          <w:sz w:val="22"/>
          <w:szCs w:val="22"/>
        </w:rPr>
        <w:lastRenderedPageBreak/>
        <w:t>4.1</w:t>
      </w:r>
      <w:r w:rsidR="00360ABB">
        <w:rPr>
          <w:rFonts w:ascii="Aptos Light" w:hAnsi="Aptos Light"/>
          <w:b/>
          <w:bCs/>
          <w:sz w:val="22"/>
          <w:szCs w:val="22"/>
        </w:rPr>
        <w:t>0</w:t>
      </w:r>
      <w:r w:rsidR="005C179A" w:rsidRPr="005C179A">
        <w:rPr>
          <w:rFonts w:ascii="Aptos Light" w:hAnsi="Aptos Light"/>
          <w:b/>
          <w:bCs/>
          <w:sz w:val="22"/>
          <w:szCs w:val="22"/>
        </w:rPr>
        <w:tab/>
      </w:r>
      <w:r w:rsidR="005C179A" w:rsidRPr="005C179A">
        <w:rPr>
          <w:rFonts w:ascii="Aptos Light" w:hAnsi="Aptos Light"/>
          <w:b/>
          <w:bCs/>
          <w:sz w:val="22"/>
          <w:szCs w:val="22"/>
          <w:u w:val="single"/>
        </w:rPr>
        <w:t>Chief of Staff Update</w:t>
      </w:r>
      <w:r w:rsidR="005C179A" w:rsidRPr="005C179A">
        <w:rPr>
          <w:rFonts w:ascii="Aptos Light" w:hAnsi="Aptos Light"/>
          <w:sz w:val="22"/>
          <w:szCs w:val="22"/>
        </w:rPr>
        <w:t>- Dr. John Thomas, M.D.</w:t>
      </w:r>
    </w:p>
    <w:p w14:paraId="0960E64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>: Medical Staff Fund:</w:t>
      </w:r>
    </w:p>
    <w:p w14:paraId="656E235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4D4F286F" w14:textId="6D6B0194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          $ 270.22    Balance as </w:t>
      </w:r>
      <w:r w:rsidRPr="005405CF">
        <w:rPr>
          <w:rFonts w:ascii="Aptos Light" w:hAnsi="Aptos Light"/>
          <w:sz w:val="22"/>
          <w:szCs w:val="22"/>
        </w:rPr>
        <w:t xml:space="preserve">of </w:t>
      </w:r>
      <w:r w:rsidR="005405CF" w:rsidRPr="005405CF">
        <w:rPr>
          <w:rFonts w:ascii="Aptos Light" w:hAnsi="Aptos Light"/>
          <w:sz w:val="22"/>
          <w:szCs w:val="22"/>
        </w:rPr>
        <w:t>August</w:t>
      </w:r>
      <w:r w:rsidRPr="005405CF">
        <w:rPr>
          <w:rFonts w:ascii="Aptos Light" w:hAnsi="Aptos Light"/>
          <w:sz w:val="22"/>
          <w:szCs w:val="22"/>
        </w:rPr>
        <w:t xml:space="preserve"> 01,</w:t>
      </w:r>
      <w:r w:rsidRPr="005C179A">
        <w:rPr>
          <w:rFonts w:ascii="Aptos Light" w:hAnsi="Aptos Light"/>
          <w:sz w:val="22"/>
          <w:szCs w:val="22"/>
        </w:rPr>
        <w:t xml:space="preserve"> 2025</w:t>
      </w:r>
    </w:p>
    <w:p w14:paraId="70CF040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0D9D13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Expenses: None</w:t>
      </w:r>
    </w:p>
    <w:p w14:paraId="4F3B001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Income: None</w:t>
      </w:r>
    </w:p>
    <w:p w14:paraId="257E800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0F15100B" w14:textId="77777777" w:rsid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335A28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557D374" w14:textId="1024C1F1" w:rsidR="005C179A" w:rsidRPr="00D111DC" w:rsidRDefault="005C179A" w:rsidP="00D111DC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D111DC">
        <w:rPr>
          <w:rFonts w:ascii="Aptos Light" w:hAnsi="Aptos Light"/>
          <w:b/>
          <w:bCs/>
          <w:sz w:val="22"/>
          <w:szCs w:val="22"/>
        </w:rPr>
        <w:t>5.1</w:t>
      </w:r>
      <w:r w:rsidRPr="00D111DC">
        <w:rPr>
          <w:rFonts w:ascii="Aptos Light" w:hAnsi="Aptos Light"/>
          <w:b/>
          <w:bCs/>
          <w:sz w:val="22"/>
          <w:szCs w:val="22"/>
        </w:rPr>
        <w:tab/>
      </w:r>
      <w:r w:rsidRPr="00D111DC">
        <w:rPr>
          <w:rFonts w:ascii="Aptos Light" w:hAnsi="Aptos Light"/>
          <w:b/>
          <w:bCs/>
          <w:sz w:val="22"/>
          <w:szCs w:val="22"/>
          <w:u w:val="single"/>
        </w:rPr>
        <w:t>Appointment</w:t>
      </w:r>
    </w:p>
    <w:p w14:paraId="4BA51B13" w14:textId="38757E3C" w:rsidR="005C179A" w:rsidRPr="00D111DC" w:rsidRDefault="00D111DC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  <w:t>Blake Dosunmu</w:t>
      </w:r>
      <w:r w:rsidRPr="00D111DC">
        <w:rPr>
          <w:rFonts w:ascii="Aptos Light" w:hAnsi="Aptos Light"/>
          <w:sz w:val="22"/>
          <w:szCs w:val="22"/>
        </w:rPr>
        <w:tab/>
        <w:t>US NEURO Technologist monitoring spine cases</w:t>
      </w:r>
      <w:r w:rsidR="005C179A" w:rsidRPr="00D111DC">
        <w:rPr>
          <w:rFonts w:ascii="Aptos Light" w:hAnsi="Aptos Light"/>
          <w:sz w:val="22"/>
          <w:szCs w:val="22"/>
        </w:rPr>
        <w:tab/>
      </w:r>
    </w:p>
    <w:p w14:paraId="180C803F" w14:textId="75DC8244" w:rsidR="005C179A" w:rsidRPr="00D111DC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</w:r>
      <w:r w:rsidR="00D111DC" w:rsidRPr="00D111DC">
        <w:rPr>
          <w:rFonts w:ascii="Aptos Light" w:hAnsi="Aptos Light"/>
          <w:sz w:val="22"/>
          <w:szCs w:val="22"/>
        </w:rPr>
        <w:t>Sidney Day</w:t>
      </w:r>
      <w:r w:rsidR="00D111DC" w:rsidRPr="00D111DC">
        <w:rPr>
          <w:rFonts w:ascii="Aptos Light" w:hAnsi="Aptos Light"/>
          <w:sz w:val="22"/>
          <w:szCs w:val="22"/>
        </w:rPr>
        <w:tab/>
      </w:r>
      <w:r w:rsidR="00D111DC" w:rsidRPr="00D111DC">
        <w:rPr>
          <w:rFonts w:ascii="Aptos Light" w:hAnsi="Aptos Light"/>
          <w:sz w:val="22"/>
          <w:szCs w:val="22"/>
        </w:rPr>
        <w:tab/>
        <w:t>Dr. Creek</w:t>
      </w:r>
    </w:p>
    <w:p w14:paraId="787A7894" w14:textId="5DAD6FAC" w:rsidR="005C179A" w:rsidRPr="00D111DC" w:rsidRDefault="00D111DC" w:rsidP="005C179A">
      <w:pPr>
        <w:ind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</w:r>
      <w:r w:rsidRPr="00D111DC">
        <w:rPr>
          <w:rFonts w:ascii="Aptos Light" w:hAnsi="Aptos Light"/>
          <w:sz w:val="22"/>
          <w:szCs w:val="22"/>
        </w:rPr>
        <w:tab/>
        <w:t>Ryan Harber</w:t>
      </w:r>
    </w:p>
    <w:p w14:paraId="5FAB25F4" w14:textId="77777777" w:rsidR="005C179A" w:rsidRPr="005405CF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  <w:highlight w:val="yellow"/>
        </w:rPr>
      </w:pPr>
    </w:p>
    <w:p w14:paraId="58B16B3D" w14:textId="6D30E2B6" w:rsidR="005C179A" w:rsidRPr="00D111DC" w:rsidRDefault="005C179A" w:rsidP="00D111DC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D111DC">
        <w:rPr>
          <w:rFonts w:ascii="Aptos Light" w:hAnsi="Aptos Light"/>
          <w:b/>
          <w:bCs/>
          <w:sz w:val="22"/>
          <w:szCs w:val="22"/>
        </w:rPr>
        <w:t xml:space="preserve">5.2       </w:t>
      </w:r>
      <w:r w:rsidRPr="00D111DC">
        <w:rPr>
          <w:rFonts w:ascii="Aptos Light" w:hAnsi="Aptos Light"/>
          <w:b/>
          <w:bCs/>
          <w:sz w:val="22"/>
          <w:szCs w:val="22"/>
          <w:u w:val="single"/>
        </w:rPr>
        <w:t xml:space="preserve">Reappointment: </w:t>
      </w:r>
    </w:p>
    <w:p w14:paraId="63B8E7A4" w14:textId="73AA0381" w:rsidR="005C179A" w:rsidRPr="00D111DC" w:rsidRDefault="005C179A" w:rsidP="00D111DC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</w:r>
      <w:r w:rsidR="00D111DC" w:rsidRPr="00D111DC">
        <w:rPr>
          <w:rFonts w:ascii="Aptos Light" w:hAnsi="Aptos Light"/>
          <w:sz w:val="22"/>
          <w:szCs w:val="22"/>
        </w:rPr>
        <w:t>Michael Kennedy, APRN</w:t>
      </w:r>
    </w:p>
    <w:p w14:paraId="5239CFDA" w14:textId="1A6D7BAE" w:rsidR="00D111DC" w:rsidRPr="00D111DC" w:rsidRDefault="00D111DC" w:rsidP="00D111DC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  <w:t>Dr. Samuel Ward</w:t>
      </w:r>
    </w:p>
    <w:p w14:paraId="479B7377" w14:textId="77777777" w:rsidR="005C179A" w:rsidRPr="00D111DC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</w:r>
    </w:p>
    <w:p w14:paraId="38F79D65" w14:textId="77777777" w:rsidR="005C179A" w:rsidRPr="005405CF" w:rsidRDefault="005C179A" w:rsidP="005C179A">
      <w:pPr>
        <w:ind w:firstLine="720"/>
        <w:rPr>
          <w:rFonts w:ascii="Aptos Light" w:hAnsi="Aptos Light"/>
          <w:sz w:val="22"/>
          <w:szCs w:val="22"/>
          <w:highlight w:val="yellow"/>
        </w:rPr>
      </w:pPr>
    </w:p>
    <w:p w14:paraId="4F344A6A" w14:textId="43DBEAFD" w:rsidR="005C179A" w:rsidRPr="00D111DC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</w:r>
      <w:r w:rsidRPr="00D111DC">
        <w:rPr>
          <w:rFonts w:ascii="Aptos Light" w:hAnsi="Aptos Light"/>
          <w:sz w:val="22"/>
          <w:szCs w:val="22"/>
        </w:rPr>
        <w:tab/>
      </w:r>
    </w:p>
    <w:p w14:paraId="1909BD4B" w14:textId="014D7C7C" w:rsidR="005C179A" w:rsidRPr="00D111DC" w:rsidRDefault="005C179A" w:rsidP="00D111DC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D111DC">
        <w:rPr>
          <w:rFonts w:ascii="Aptos Light" w:hAnsi="Aptos Light"/>
          <w:b/>
          <w:bCs/>
          <w:sz w:val="22"/>
          <w:szCs w:val="22"/>
        </w:rPr>
        <w:t>5.3</w:t>
      </w:r>
      <w:r w:rsidRPr="00D111DC">
        <w:rPr>
          <w:rFonts w:ascii="Aptos Light" w:hAnsi="Aptos Light"/>
          <w:b/>
          <w:bCs/>
          <w:sz w:val="22"/>
          <w:szCs w:val="22"/>
        </w:rPr>
        <w:tab/>
      </w:r>
      <w:r w:rsidRPr="00D111DC">
        <w:rPr>
          <w:rFonts w:ascii="Aptos Light" w:hAnsi="Aptos Light"/>
          <w:b/>
          <w:bCs/>
          <w:sz w:val="22"/>
          <w:szCs w:val="22"/>
          <w:u w:val="single"/>
        </w:rPr>
        <w:t>Resignation</w:t>
      </w:r>
    </w:p>
    <w:p w14:paraId="25AF9275" w14:textId="77777777" w:rsidR="005C179A" w:rsidRPr="00D111DC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  <w:t>Dr. Jonathan Jones MD</w:t>
      </w:r>
    </w:p>
    <w:p w14:paraId="5B924C6C" w14:textId="0A380E12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D111DC">
        <w:rPr>
          <w:rFonts w:ascii="Aptos Light" w:hAnsi="Aptos Light"/>
          <w:sz w:val="22"/>
          <w:szCs w:val="22"/>
        </w:rPr>
        <w:tab/>
        <w:t xml:space="preserve">Tele Specialist Canceling Contract </w:t>
      </w:r>
      <w:r w:rsidR="00D111DC" w:rsidRPr="00D111DC">
        <w:rPr>
          <w:rFonts w:ascii="Aptos Light" w:hAnsi="Aptos Light"/>
          <w:sz w:val="22"/>
          <w:szCs w:val="22"/>
        </w:rPr>
        <w:t>due to IT license problem</w:t>
      </w:r>
    </w:p>
    <w:p w14:paraId="6A8259A8" w14:textId="77777777" w:rsidR="005C179A" w:rsidRPr="000F4B50" w:rsidRDefault="005C179A" w:rsidP="00644FD6">
      <w:pPr>
        <w:ind w:left="720"/>
        <w:rPr>
          <w:rFonts w:ascii="Aptos Light" w:hAnsi="Aptos Light" w:cs="Calibri"/>
          <w:bCs/>
          <w:sz w:val="22"/>
          <w:szCs w:val="22"/>
        </w:rPr>
      </w:pPr>
    </w:p>
    <w:p w14:paraId="4FF0C42F" w14:textId="77777777" w:rsidR="005C179A" w:rsidRPr="0097530F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1C75340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7AF1243" w14:textId="7B2F1CD7" w:rsidR="004108B7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Executive Officer: Rohan Anderson</w:t>
      </w:r>
    </w:p>
    <w:p w14:paraId="02D929BE" w14:textId="6B3DE070" w:rsidR="0097530F" w:rsidRPr="006E1F3A" w:rsidRDefault="00644FD6" w:rsidP="006E1F3A">
      <w:pPr>
        <w:ind w:firstLine="720"/>
        <w:rPr>
          <w:rFonts w:ascii="Aptos Light" w:hAnsi="Aptos Light" w:cs="Calibri"/>
          <w:sz w:val="22"/>
          <w:szCs w:val="22"/>
        </w:rPr>
      </w:pPr>
      <w:r>
        <w:rPr>
          <w:rFonts w:ascii="Aptos Light" w:hAnsi="Aptos Light" w:cs="Calibri"/>
          <w:sz w:val="22"/>
          <w:szCs w:val="22"/>
        </w:rPr>
        <w:t>6.1</w:t>
      </w:r>
      <w:r>
        <w:rPr>
          <w:rFonts w:ascii="Aptos Light" w:hAnsi="Aptos Light" w:cs="Calibri"/>
          <w:sz w:val="22"/>
          <w:szCs w:val="22"/>
        </w:rPr>
        <w:tab/>
      </w:r>
      <w:r w:rsidR="00D111DC">
        <w:rPr>
          <w:rFonts w:ascii="Aptos Light" w:hAnsi="Aptos Light" w:cs="Calibri"/>
          <w:sz w:val="22"/>
          <w:szCs w:val="22"/>
        </w:rPr>
        <w:t>Hospital Update</w:t>
      </w:r>
    </w:p>
    <w:p w14:paraId="707C3332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3F9AAC1D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48C7B747" w:rsidR="00A42ECD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11B1B32B" w:rsidR="00A42ECD" w:rsidRPr="005405CF" w:rsidRDefault="00A42ECD" w:rsidP="00BD490E">
      <w:pPr>
        <w:rPr>
          <w:rFonts w:ascii="Aptos Light" w:hAnsi="Aptos Light" w:cs="Calibri"/>
          <w:sz w:val="22"/>
          <w:szCs w:val="22"/>
          <w:highlight w:val="yellow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360ABB">
        <w:rPr>
          <w:rFonts w:ascii="Aptos Light" w:hAnsi="Aptos Light" w:cs="Calibri"/>
          <w:sz w:val="22"/>
          <w:szCs w:val="22"/>
        </w:rPr>
        <w:t>7</w:t>
      </w:r>
      <w:r w:rsidRPr="00360ABB">
        <w:rPr>
          <w:rFonts w:ascii="Aptos Light" w:hAnsi="Aptos Light" w:cs="Calibri"/>
          <w:sz w:val="22"/>
          <w:szCs w:val="22"/>
        </w:rPr>
        <w:t>.1</w:t>
      </w:r>
      <w:r w:rsidRPr="00360ABB">
        <w:rPr>
          <w:rFonts w:ascii="Aptos Light" w:hAnsi="Aptos Light" w:cs="Calibri"/>
          <w:sz w:val="22"/>
          <w:szCs w:val="22"/>
        </w:rPr>
        <w:tab/>
      </w:r>
      <w:r w:rsidR="00B418AF" w:rsidRPr="00360ABB">
        <w:rPr>
          <w:rFonts w:ascii="Aptos Light" w:hAnsi="Aptos Light" w:cs="Calibri"/>
          <w:sz w:val="22"/>
          <w:szCs w:val="22"/>
        </w:rPr>
        <w:t>Nursing S</w:t>
      </w:r>
      <w:r w:rsidRPr="00360ABB">
        <w:rPr>
          <w:rFonts w:ascii="Aptos Light" w:hAnsi="Aptos Light" w:cs="Calibri"/>
          <w:sz w:val="22"/>
          <w:szCs w:val="22"/>
        </w:rPr>
        <w:t>taff Update</w:t>
      </w:r>
    </w:p>
    <w:p w14:paraId="66AD0F09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97530F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62C5233A" w:rsidR="006E6CF6" w:rsidRPr="0097530F" w:rsidRDefault="006E1F3A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t>8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DA94D71" w:rsidR="00BD490E" w:rsidRPr="0097530F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9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  <w:t>F</w:t>
      </w:r>
      <w:r w:rsidR="00F415EF" w:rsidRPr="0097530F">
        <w:rPr>
          <w:rFonts w:ascii="Aptos Light" w:hAnsi="Aptos Light" w:cs="Calibri"/>
          <w:sz w:val="22"/>
          <w:szCs w:val="22"/>
        </w:rPr>
        <w:t>u</w:t>
      </w:r>
      <w:r w:rsidRPr="0097530F">
        <w:rPr>
          <w:rFonts w:ascii="Aptos Light" w:hAnsi="Aptos Light" w:cs="Calibri"/>
          <w:sz w:val="22"/>
          <w:szCs w:val="22"/>
        </w:rPr>
        <w:t>nding Update</w:t>
      </w:r>
      <w:r w:rsidR="00BD490E" w:rsidRPr="0097530F">
        <w:rPr>
          <w:rFonts w:ascii="Aptos Light" w:hAnsi="Aptos Light" w:cs="Calibri"/>
          <w:sz w:val="22"/>
          <w:szCs w:val="22"/>
        </w:rPr>
        <w:tab/>
      </w:r>
      <w:r w:rsidR="00BD490E" w:rsidRPr="0097530F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97530F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97530F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97530F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97530F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76434E4D" w:rsidR="000842F4" w:rsidRPr="0097530F" w:rsidRDefault="006E1F3A" w:rsidP="002752F6">
      <w:pPr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9</w:t>
      </w:r>
      <w:r w:rsidR="00061EF8" w:rsidRPr="0097530F">
        <w:rPr>
          <w:rFonts w:ascii="Aptos Light" w:hAnsi="Aptos Light" w:cs="Calibri"/>
          <w:b/>
          <w:sz w:val="22"/>
          <w:szCs w:val="22"/>
        </w:rPr>
        <w:t>.0</w:t>
      </w:r>
      <w:r w:rsidR="00061EF8" w:rsidRPr="0097530F">
        <w:rPr>
          <w:rFonts w:ascii="Aptos Light" w:hAnsi="Aptos Light" w:cs="Calibri"/>
          <w:b/>
          <w:sz w:val="22"/>
          <w:szCs w:val="22"/>
        </w:rPr>
        <w:tab/>
      </w:r>
      <w:r w:rsidR="00061EF8" w:rsidRPr="0097530F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97530F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0F2C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97A3D"/>
    <w:rsid w:val="001A17B9"/>
    <w:rsid w:val="001A2AE0"/>
    <w:rsid w:val="001A457F"/>
    <w:rsid w:val="001A5B4B"/>
    <w:rsid w:val="001A5C73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36DA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67DE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4C30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6E2C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3DDC"/>
    <w:rsid w:val="002E6E48"/>
    <w:rsid w:val="002F0C14"/>
    <w:rsid w:val="002F2794"/>
    <w:rsid w:val="002F47AB"/>
    <w:rsid w:val="002F5D87"/>
    <w:rsid w:val="002F5DB3"/>
    <w:rsid w:val="002F623B"/>
    <w:rsid w:val="0030266D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0ABB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00F3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1701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697B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05CF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79A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4FD6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1F3A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073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025A"/>
    <w:rsid w:val="00833398"/>
    <w:rsid w:val="00833590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85D"/>
    <w:rsid w:val="008D1E24"/>
    <w:rsid w:val="008D2FB1"/>
    <w:rsid w:val="008D3DFD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D4"/>
    <w:rsid w:val="009638F5"/>
    <w:rsid w:val="009677C1"/>
    <w:rsid w:val="0097113E"/>
    <w:rsid w:val="0097293C"/>
    <w:rsid w:val="00972C53"/>
    <w:rsid w:val="00973E61"/>
    <w:rsid w:val="0097530F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02D5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87A65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11DC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553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1464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590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402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Mariah Corbin</cp:lastModifiedBy>
  <cp:revision>8</cp:revision>
  <cp:lastPrinted>2025-04-15T17:54:00Z</cp:lastPrinted>
  <dcterms:created xsi:type="dcterms:W3CDTF">2025-08-25T21:12:00Z</dcterms:created>
  <dcterms:modified xsi:type="dcterms:W3CDTF">2025-08-28T18:52:00Z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